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9D" w:rsidRDefault="00660D9D">
      <w:pPr>
        <w:rPr>
          <w:rFonts w:ascii="Times New Roman" w:hAnsi="Times New Roman" w:cs="Times New Roman"/>
          <w:b/>
          <w:bCs/>
          <w:sz w:val="24"/>
          <w:szCs w:val="24"/>
        </w:rPr>
      </w:pPr>
      <w:r w:rsidRPr="00660D9D">
        <w:rPr>
          <w:rFonts w:ascii="Times New Roman" w:hAnsi="Times New Roman" w:cs="Times New Roman"/>
          <w:b/>
          <w:bCs/>
          <w:sz w:val="24"/>
          <w:szCs w:val="24"/>
        </w:rPr>
        <w:t xml:space="preserve">5.4.1 The Alumni Association / Chapters (registered and functional) </w:t>
      </w:r>
      <w:proofErr w:type="gramStart"/>
      <w:r w:rsidRPr="00660D9D">
        <w:rPr>
          <w:rFonts w:ascii="Times New Roman" w:hAnsi="Times New Roman" w:cs="Times New Roman"/>
          <w:b/>
          <w:bCs/>
          <w:sz w:val="24"/>
          <w:szCs w:val="24"/>
        </w:rPr>
        <w:t>contributes</w:t>
      </w:r>
      <w:proofErr w:type="gramEnd"/>
      <w:r w:rsidRPr="00660D9D">
        <w:rPr>
          <w:rFonts w:ascii="Times New Roman" w:hAnsi="Times New Roman" w:cs="Times New Roman"/>
          <w:b/>
          <w:bCs/>
          <w:sz w:val="24"/>
          <w:szCs w:val="24"/>
        </w:rPr>
        <w:t xml:space="preserve"> significantly to the development of the institution through financial and other support services. </w:t>
      </w:r>
    </w:p>
    <w:p w:rsidR="00660D9D" w:rsidRDefault="00660D9D">
      <w:pPr>
        <w:rPr>
          <w:rFonts w:ascii="Times New Roman" w:hAnsi="Times New Roman" w:cs="Times New Roman"/>
          <w:b/>
          <w:bCs/>
          <w:sz w:val="24"/>
          <w:szCs w:val="24"/>
        </w:rPr>
      </w:pPr>
    </w:p>
    <w:p w:rsidR="00660D9D" w:rsidRDefault="00660D9D">
      <w:pPr>
        <w:rPr>
          <w:rFonts w:ascii="Times New Roman" w:hAnsi="Times New Roman" w:cs="Times New Roman"/>
          <w:sz w:val="24"/>
          <w:szCs w:val="24"/>
        </w:rPr>
      </w:pPr>
      <w:r w:rsidRPr="00660D9D">
        <w:rPr>
          <w:rFonts w:ascii="Times New Roman" w:hAnsi="Times New Roman" w:cs="Times New Roman"/>
          <w:sz w:val="24"/>
          <w:szCs w:val="24"/>
        </w:rPr>
        <w:t>HBNI is a research university and a predominant fraction of its students are research scholars. Alumni of HBNI have occupied several key positions, particularly in academics. In the DAE units, a significant number of the students are employees. The contributions of alumni of HBNI, therefore needs to be seen from the perspective of nuclear energy development also. Several alumni are leading R&amp;D programs in DAE units and mission oriented activities such as nuclear reactor design, development of fuel cycle, mining of nuclear materials, etc</w:t>
      </w:r>
      <w:proofErr w:type="gramStart"/>
      <w:r w:rsidRPr="00660D9D">
        <w:rPr>
          <w:rFonts w:ascii="Times New Roman" w:hAnsi="Times New Roman" w:cs="Times New Roman"/>
          <w:sz w:val="24"/>
          <w:szCs w:val="24"/>
        </w:rPr>
        <w:t>..</w:t>
      </w:r>
      <w:proofErr w:type="gramEnd"/>
      <w:r w:rsidRPr="00660D9D">
        <w:rPr>
          <w:rFonts w:ascii="Times New Roman" w:hAnsi="Times New Roman" w:cs="Times New Roman"/>
          <w:sz w:val="24"/>
          <w:szCs w:val="24"/>
        </w:rPr>
        <w:t xml:space="preserve"> The alumni of HBNI have also provided leadership to professional bodies. </w:t>
      </w:r>
    </w:p>
    <w:p w:rsidR="00660D9D" w:rsidRDefault="00660D9D">
      <w:pPr>
        <w:rPr>
          <w:rFonts w:ascii="Times New Roman" w:hAnsi="Times New Roman" w:cs="Times New Roman"/>
          <w:sz w:val="24"/>
          <w:szCs w:val="24"/>
        </w:rPr>
      </w:pPr>
    </w:p>
    <w:p w:rsidR="00660D9D" w:rsidRDefault="00660D9D">
      <w:pPr>
        <w:rPr>
          <w:rFonts w:ascii="Times New Roman" w:hAnsi="Times New Roman" w:cs="Times New Roman"/>
          <w:sz w:val="24"/>
          <w:szCs w:val="24"/>
        </w:rPr>
      </w:pPr>
      <w:r w:rsidRPr="00660D9D">
        <w:rPr>
          <w:rFonts w:ascii="Times New Roman" w:hAnsi="Times New Roman" w:cs="Times New Roman"/>
          <w:sz w:val="24"/>
          <w:szCs w:val="24"/>
        </w:rPr>
        <w:t xml:space="preserve">Many of the CIs/OCC of HBNI maintain an active alumni program, regularly interact with them through email networks, track their progress and invite them to programs organised in the institution so that the current students can be inspired by the interactions. The DAE units under HBNI being central government funded national laboratories, do not have any provision for accepting the financial and non-financial contribution from alumni towards the development of the institute. However, some of the CIs/OCC, which are Grant-in-aid institutes of DAE, do obtain financial support from the Alumni for various programs in the respective institutions. </w:t>
      </w:r>
    </w:p>
    <w:p w:rsidR="00660D9D" w:rsidRDefault="00660D9D">
      <w:pPr>
        <w:rPr>
          <w:rFonts w:ascii="Times New Roman" w:hAnsi="Times New Roman" w:cs="Times New Roman"/>
          <w:sz w:val="24"/>
          <w:szCs w:val="24"/>
        </w:rPr>
      </w:pPr>
    </w:p>
    <w:p w:rsidR="00660D9D" w:rsidRDefault="00660D9D">
      <w:pPr>
        <w:rPr>
          <w:rFonts w:ascii="Times New Roman" w:hAnsi="Times New Roman" w:cs="Times New Roman"/>
          <w:sz w:val="24"/>
          <w:szCs w:val="24"/>
        </w:rPr>
      </w:pPr>
      <w:r w:rsidRPr="00660D9D">
        <w:rPr>
          <w:rFonts w:ascii="Times New Roman" w:hAnsi="Times New Roman" w:cs="Times New Roman"/>
          <w:sz w:val="24"/>
          <w:szCs w:val="24"/>
        </w:rPr>
        <w:t xml:space="preserve">SINP Alumni Association, formed in 2007, is a registered society which organizes seminars and lectures on popular and contemporary topics on a regular basis. </w:t>
      </w:r>
    </w:p>
    <w:p w:rsidR="00660D9D" w:rsidRDefault="00660D9D">
      <w:pPr>
        <w:rPr>
          <w:rFonts w:ascii="Times New Roman" w:hAnsi="Times New Roman" w:cs="Times New Roman"/>
          <w:sz w:val="24"/>
          <w:szCs w:val="24"/>
        </w:rPr>
      </w:pPr>
    </w:p>
    <w:p w:rsidR="00660D9D" w:rsidRDefault="00660D9D">
      <w:pPr>
        <w:rPr>
          <w:rFonts w:ascii="Times New Roman" w:hAnsi="Times New Roman" w:cs="Times New Roman"/>
          <w:sz w:val="24"/>
          <w:szCs w:val="24"/>
        </w:rPr>
      </w:pPr>
      <w:r w:rsidRPr="00660D9D">
        <w:rPr>
          <w:rFonts w:ascii="Times New Roman" w:hAnsi="Times New Roman" w:cs="Times New Roman"/>
          <w:sz w:val="24"/>
          <w:szCs w:val="24"/>
        </w:rPr>
        <w:t xml:space="preserve">The alumni association of ACTREC/TMC is registered under the Society Registration Act 1860 as well as Mumbai Public Trust Act 1950. The alumni association, launched in 2006, regularly organises meetings of alumni. </w:t>
      </w:r>
    </w:p>
    <w:p w:rsidR="00660D9D" w:rsidRDefault="00660D9D">
      <w:pPr>
        <w:rPr>
          <w:rFonts w:ascii="Times New Roman" w:hAnsi="Times New Roman" w:cs="Times New Roman"/>
          <w:sz w:val="24"/>
          <w:szCs w:val="24"/>
        </w:rPr>
      </w:pPr>
    </w:p>
    <w:p w:rsidR="00443B72" w:rsidRPr="00660D9D" w:rsidRDefault="00660D9D">
      <w:pPr>
        <w:rPr>
          <w:rFonts w:ascii="Times New Roman" w:hAnsi="Times New Roman" w:cs="Times New Roman"/>
          <w:szCs w:val="22"/>
        </w:rPr>
      </w:pPr>
      <w:r w:rsidRPr="00660D9D">
        <w:rPr>
          <w:rFonts w:ascii="Times New Roman" w:hAnsi="Times New Roman" w:cs="Times New Roman"/>
          <w:sz w:val="24"/>
          <w:szCs w:val="24"/>
        </w:rPr>
        <w:t>TMC has an active Alumni association, though it is not a registered Society. The members usually gather for the Foundation Day celebrations around the last week of February/ 1st week of March, annually. This is the time when an Evidence-Based Management Conference on some aspects of Oncology/ Disease Site is held at the Tata Memorial Hospital. It is attended by several past students as well as by other oncologists across the country. In addition, there are certain meetings that are held every year by different departments in the Hospital which are also well attended by faculty. The Alumni, in addition to being registered participants, sometimes act as faculty in these meetings, depending on their expertise and the theme of the meeting. Additionally, when Alumni visit the Institute, they are invited to share their experiences and academic work through talks organised at the TMH. In addition, non-academic gatherings are also organised during such visits. The purpose is to hear and learn from their experiences, both curricular and extra-curricular and also to create an opportunity for present students and residents to interact with the Alumni regarding opportunities available for career advancement and the way to apply for fellowships and similar opportunities abroad in Institutes of repute.</w:t>
      </w:r>
    </w:p>
    <w:sectPr w:rsidR="00443B72" w:rsidRPr="00660D9D"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37BF9"/>
    <w:rsid w:val="001608A5"/>
    <w:rsid w:val="00256DED"/>
    <w:rsid w:val="00345D31"/>
    <w:rsid w:val="003A39E8"/>
    <w:rsid w:val="00443B72"/>
    <w:rsid w:val="004C158F"/>
    <w:rsid w:val="004F35D6"/>
    <w:rsid w:val="00522098"/>
    <w:rsid w:val="005629CF"/>
    <w:rsid w:val="006479AC"/>
    <w:rsid w:val="00660D9D"/>
    <w:rsid w:val="006A413B"/>
    <w:rsid w:val="007D69AB"/>
    <w:rsid w:val="00937BF9"/>
    <w:rsid w:val="009516E1"/>
    <w:rsid w:val="00975E5E"/>
    <w:rsid w:val="00983F4C"/>
    <w:rsid w:val="00994774"/>
    <w:rsid w:val="00AD38AD"/>
    <w:rsid w:val="00CA4DD0"/>
    <w:rsid w:val="00D11B80"/>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2</cp:revision>
  <dcterms:created xsi:type="dcterms:W3CDTF">2022-01-20T08:58:00Z</dcterms:created>
  <dcterms:modified xsi:type="dcterms:W3CDTF">2022-01-20T08:58:00Z</dcterms:modified>
</cp:coreProperties>
</file>