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CA" w:rsidRPr="008755AE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</w:pPr>
      <w:r w:rsidRPr="008755A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GB"/>
        </w:rPr>
        <w:t>7.1.3 - Describe the facilities in the Institution for the management of the following types of degradable and non-degradable waste (within 200 words)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Solid waste management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Liquid waste management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proofErr w:type="gramStart"/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Biomedical</w:t>
      </w:r>
      <w:proofErr w:type="gramEnd"/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waste management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E-waste management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Waste recycling system</w:t>
      </w:r>
    </w:p>
    <w:p w:rsidR="00C128CA" w:rsidRPr="00A21E79" w:rsidRDefault="00C128CA" w:rsidP="00C128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 </w:t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Hazardous chemicals and radioactive waste management </w:t>
      </w:r>
    </w:p>
    <w:p w:rsidR="00C128CA" w:rsidRPr="0012308D" w:rsidRDefault="00C128CA" w:rsidP="00C128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12308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[</w:t>
      </w:r>
      <w:proofErr w:type="gramStart"/>
      <w:r w:rsidRPr="0012308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to</w:t>
      </w:r>
      <w:proofErr w:type="gramEnd"/>
      <w:r w:rsidRPr="0012308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be filled in the box provided]</w:t>
      </w:r>
    </w:p>
    <w:p w:rsidR="00C128CA" w:rsidRDefault="00C128CA" w:rsidP="00C128C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</w:pPr>
      <w:r w:rsidRPr="0012308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Upload relevant supporting document</w:t>
      </w:r>
    </w:p>
    <w:p w:rsidR="00C128CA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HBNI and all its CIs/OCC rigorously follow the </w:t>
      </w: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effective waste management strategy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i.e.,</w:t>
      </w: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reduce, reuse and recycle. </w:t>
      </w: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Municipal solid waste generated from all the buildings, road and open areas in the campuses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is segregated, </w:t>
      </w: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collected and disposed off suitably to the concerned local body.</w:t>
      </w: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Biogas plants have been set up in some of the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CIs (BARC, RRCAT) to manage bioorganic waste </w:t>
      </w: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the bio-gas so produced is used in the hostel kitchen as fuel. IGCAR has set up a biological waste water treatment technology plant and a </w:t>
      </w:r>
      <w:proofErr w:type="spellStart"/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Nisargruna</w:t>
      </w:r>
      <w:proofErr w:type="spellEnd"/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 Biogas plant at its township. </w:t>
      </w:r>
    </w:p>
    <w:p w:rsidR="00C128CA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Sewage water treatment plants have been set up in the campuses of CIs/OCC, and the waste water, after treatment, is used for watering gardens. Chemical waste, in liquid form, is collected and disposed after suitable treatment and dilution as necessary. </w:t>
      </w: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 xml:space="preserve">At TMC, </w:t>
      </w:r>
      <w:r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the Bio-medical Waste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is treated in-house</w:t>
      </w:r>
      <w:r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 using a </w:t>
      </w:r>
      <w:proofErr w:type="spellStart"/>
      <w:r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>Hydroclave</w:t>
      </w:r>
      <w:proofErr w:type="spellEnd"/>
      <w:r w:rsidRPr="0012308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GB"/>
        </w:rPr>
        <w:t xml:space="preserve"> before sending it for disposal. </w:t>
      </w: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</w:pPr>
    </w:p>
    <w:p w:rsidR="00C128CA" w:rsidRPr="0012308D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 w:rsidRPr="001230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 w:eastAsia="en-GB"/>
        </w:rPr>
        <w:t>E-waste management: Computers to be disposed are sold/auctioned</w:t>
      </w: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to a Certified E-Waste Recycler.</w:t>
      </w:r>
    </w:p>
    <w:p w:rsidR="00C128CA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p w:rsidR="00A83DEA" w:rsidRDefault="00C128C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Hazardous waste: At BARC, solid as well as liquid chemical wastes with hazar</w:t>
      </w:r>
      <w:r w:rsidR="00FD75D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d potential are incinerated in </w:t>
      </w: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a chemical incinerator. Radioactive liquid waste generated during experiments is collected and disposed by following stringent regulations of safety committees</w:t>
      </w:r>
      <w:r w:rsidR="00A83DE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>/AERB.</w:t>
      </w:r>
      <w:r w:rsidRPr="0012308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  <w:t xml:space="preserve"> </w:t>
      </w:r>
    </w:p>
    <w:p w:rsidR="00A83DEA" w:rsidRDefault="00A83DEA" w:rsidP="00C128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67A30" w:rsidTr="00967A30">
        <w:tc>
          <w:tcPr>
            <w:tcW w:w="4621" w:type="dxa"/>
          </w:tcPr>
          <w:p w:rsidR="00967A30" w:rsidRDefault="00967A30" w:rsidP="00C128C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967A30" w:rsidRDefault="00967A30" w:rsidP="00C128C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967A30" w:rsidTr="00967A30">
        <w:tc>
          <w:tcPr>
            <w:tcW w:w="4621" w:type="dxa"/>
          </w:tcPr>
          <w:p w:rsidR="00967A30" w:rsidRDefault="00967A30" w:rsidP="00C128C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Photographs of the facilities</w:t>
            </w:r>
          </w:p>
        </w:tc>
        <w:tc>
          <w:tcPr>
            <w:tcW w:w="4621" w:type="dxa"/>
          </w:tcPr>
          <w:p w:rsidR="00967A30" w:rsidRDefault="005312B4" w:rsidP="00C128CA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4" w:history="1">
              <w:r w:rsidR="00967A30" w:rsidRPr="00AB315A">
                <w:rPr>
                  <w:rStyle w:val="Hyperlink"/>
                </w:rPr>
                <w:t>http://www.hbni.ac.in/aqar/C</w:t>
              </w:r>
              <w:bookmarkStart w:id="0" w:name="_GoBack"/>
              <w:bookmarkEnd w:id="0"/>
              <w:r w:rsidR="00967A30" w:rsidRPr="00AB315A">
                <w:rPr>
                  <w:rStyle w:val="Hyperlink"/>
                </w:rPr>
                <w:t>7/m7_1_3</w:t>
              </w:r>
            </w:hyperlink>
            <w:r w:rsidR="00845B66">
              <w:t>/</w:t>
            </w:r>
          </w:p>
        </w:tc>
      </w:tr>
    </w:tbl>
    <w:p w:rsidR="00967A30" w:rsidRDefault="00967A30"/>
    <w:sectPr w:rsidR="00967A30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128CA"/>
    <w:rsid w:val="001608A5"/>
    <w:rsid w:val="00256DED"/>
    <w:rsid w:val="00345D31"/>
    <w:rsid w:val="003A39E8"/>
    <w:rsid w:val="00416F99"/>
    <w:rsid w:val="004C158F"/>
    <w:rsid w:val="004F35D6"/>
    <w:rsid w:val="00522098"/>
    <w:rsid w:val="005312B4"/>
    <w:rsid w:val="005629CF"/>
    <w:rsid w:val="006479AC"/>
    <w:rsid w:val="006A413B"/>
    <w:rsid w:val="007D69AB"/>
    <w:rsid w:val="00845B66"/>
    <w:rsid w:val="009516E1"/>
    <w:rsid w:val="00967A30"/>
    <w:rsid w:val="00975E5E"/>
    <w:rsid w:val="00983F4C"/>
    <w:rsid w:val="00994774"/>
    <w:rsid w:val="00A83DEA"/>
    <w:rsid w:val="00C128CA"/>
    <w:rsid w:val="00CA4DD0"/>
    <w:rsid w:val="00CB2806"/>
    <w:rsid w:val="00F40B05"/>
    <w:rsid w:val="00F60F86"/>
    <w:rsid w:val="00FD75D7"/>
    <w:rsid w:val="00FF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CA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A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A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ni.ac.in/aqar/C7/m7_1_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5</cp:revision>
  <dcterms:created xsi:type="dcterms:W3CDTF">2022-01-12T07:06:00Z</dcterms:created>
  <dcterms:modified xsi:type="dcterms:W3CDTF">2022-01-18T09:40:00Z</dcterms:modified>
</cp:coreProperties>
</file>