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77A" w:rsidRDefault="00FF077A" w:rsidP="00826FAD">
      <w:pPr>
        <w:shd w:val="clear" w:color="auto" w:fill="FFFFFF"/>
        <w:spacing w:after="0" w:line="360" w:lineRule="auto"/>
        <w:jc w:val="both"/>
        <w:rPr>
          <w:rFonts w:ascii="Times New Roman" w:eastAsia="Times New Roman" w:hAnsi="Times New Roman" w:cs="Times New Roman"/>
          <w:b/>
          <w:color w:val="333333"/>
          <w:sz w:val="24"/>
          <w:szCs w:val="24"/>
          <w:lang w:eastAsia="en-GB"/>
        </w:rPr>
      </w:pPr>
      <w:r w:rsidRPr="008755AE">
        <w:rPr>
          <w:rFonts w:ascii="Times New Roman" w:eastAsia="Times New Roman" w:hAnsi="Times New Roman" w:cs="Times New Roman"/>
          <w:b/>
          <w:color w:val="333333"/>
          <w:sz w:val="24"/>
          <w:szCs w:val="24"/>
          <w:lang w:eastAsia="en-GB"/>
        </w:rPr>
        <w:t>7.1.8 - Describe the Institutional efforts/initiatives in providing an inclusive environment i.e. tolerance and harmony towards cultural, regional, linguistic, communal, socio-economic and other diversities (within a maximum of 200 words) </w:t>
      </w:r>
    </w:p>
    <w:p w:rsidR="00826FAD" w:rsidRPr="008755AE" w:rsidRDefault="00826FAD" w:rsidP="00826FAD">
      <w:pPr>
        <w:shd w:val="clear" w:color="auto" w:fill="FFFFFF"/>
        <w:spacing w:after="0" w:line="360" w:lineRule="auto"/>
        <w:jc w:val="both"/>
        <w:rPr>
          <w:rFonts w:ascii="Times New Roman" w:eastAsia="Times New Roman" w:hAnsi="Times New Roman" w:cs="Times New Roman"/>
          <w:b/>
          <w:color w:val="333333"/>
          <w:sz w:val="24"/>
          <w:szCs w:val="24"/>
          <w:lang w:eastAsia="en-GB"/>
        </w:rPr>
      </w:pPr>
    </w:p>
    <w:p w:rsidR="00FF077A" w:rsidRPr="008755AE" w:rsidRDefault="00FF077A" w:rsidP="00826FAD">
      <w:pPr>
        <w:spacing w:after="120" w:line="36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lang w:val="en-IN"/>
        </w:rPr>
        <w:tab/>
      </w:r>
      <w:r w:rsidRPr="008755AE">
        <w:rPr>
          <w:rFonts w:ascii="Times New Roman" w:hAnsi="Times New Roman" w:cs="Times New Roman"/>
          <w:bCs/>
          <w:iCs/>
          <w:color w:val="000000" w:themeColor="text1"/>
          <w:sz w:val="24"/>
          <w:szCs w:val="24"/>
          <w:lang w:val="en-IN"/>
        </w:rPr>
        <w:t>HBNI as well as its CIs/OCC are under the umbrella of DAE and pursue all directives of the Government, including providing opportunity to all sections of the society. As an institute open to all, HBNI has only merit as its sole criterion in every process, and does not discriminate in any manner between students or faculty based on any factors such as</w:t>
      </w:r>
      <w:r w:rsidR="007456F7">
        <w:rPr>
          <w:rFonts w:ascii="Times New Roman" w:hAnsi="Times New Roman" w:cs="Times New Roman"/>
          <w:bCs/>
          <w:iCs/>
          <w:color w:val="000000" w:themeColor="text1"/>
          <w:sz w:val="24"/>
          <w:szCs w:val="24"/>
          <w:lang w:val="en-IN"/>
        </w:rPr>
        <w:t xml:space="preserve"> region, community or language.</w:t>
      </w:r>
      <w:r w:rsidRPr="008755AE">
        <w:rPr>
          <w:rFonts w:ascii="Times New Roman" w:hAnsi="Times New Roman" w:cs="Times New Roman"/>
          <w:bCs/>
          <w:iCs/>
          <w:color w:val="000000" w:themeColor="text1"/>
          <w:sz w:val="24"/>
          <w:szCs w:val="24"/>
          <w:lang w:val="en-IN"/>
        </w:rPr>
        <w:t xml:space="preserve"> </w:t>
      </w:r>
      <w:r w:rsidR="00484A9C">
        <w:rPr>
          <w:rFonts w:ascii="Times New Roman" w:hAnsi="Times New Roman" w:cs="Times New Roman"/>
          <w:bCs/>
          <w:iCs/>
          <w:color w:val="000000" w:themeColor="text1"/>
          <w:sz w:val="24"/>
          <w:szCs w:val="24"/>
          <w:lang w:val="en-IN"/>
        </w:rPr>
        <w:t>The CIs/OCC of HBNI regularly organize cultural/</w:t>
      </w:r>
      <w:r w:rsidRPr="008755AE">
        <w:rPr>
          <w:rFonts w:ascii="Times New Roman" w:hAnsi="Times New Roman" w:cs="Times New Roman"/>
          <w:bCs/>
          <w:iCs/>
          <w:color w:val="000000" w:themeColor="text1"/>
          <w:sz w:val="24"/>
          <w:szCs w:val="24"/>
          <w:lang w:val="en-IN"/>
        </w:rPr>
        <w:t xml:space="preserve">outreach </w:t>
      </w:r>
      <w:r w:rsidR="00484A9C">
        <w:rPr>
          <w:rFonts w:ascii="Times New Roman" w:hAnsi="Times New Roman" w:cs="Times New Roman"/>
          <w:bCs/>
          <w:iCs/>
          <w:color w:val="000000" w:themeColor="text1"/>
          <w:sz w:val="24"/>
          <w:szCs w:val="24"/>
          <w:lang w:val="en-IN"/>
        </w:rPr>
        <w:t>/</w:t>
      </w:r>
      <w:r w:rsidRPr="008755AE">
        <w:rPr>
          <w:rFonts w:ascii="Times New Roman" w:hAnsi="Times New Roman" w:cs="Times New Roman"/>
          <w:bCs/>
          <w:iCs/>
          <w:color w:val="000000" w:themeColor="text1"/>
          <w:sz w:val="24"/>
          <w:szCs w:val="24"/>
          <w:lang w:val="en-IN"/>
        </w:rPr>
        <w:t>extension program</w:t>
      </w:r>
      <w:r w:rsidR="00484A9C">
        <w:rPr>
          <w:rFonts w:ascii="Times New Roman" w:hAnsi="Times New Roman" w:cs="Times New Roman"/>
          <w:bCs/>
          <w:iCs/>
          <w:color w:val="000000" w:themeColor="text1"/>
          <w:sz w:val="24"/>
          <w:szCs w:val="24"/>
          <w:lang w:val="en-IN"/>
        </w:rPr>
        <w:t xml:space="preserve">mes where </w:t>
      </w:r>
      <w:r w:rsidRPr="008755AE">
        <w:rPr>
          <w:rFonts w:ascii="Times New Roman" w:hAnsi="Times New Roman" w:cs="Times New Roman"/>
          <w:bCs/>
          <w:iCs/>
          <w:color w:val="000000" w:themeColor="text1"/>
          <w:sz w:val="24"/>
          <w:szCs w:val="24"/>
          <w:lang w:val="en-IN"/>
        </w:rPr>
        <w:t xml:space="preserve">students from diverse regions participate in a harmonious manner. Festivals of all regions are enthusiastically celebrated by all students and faculty. The pledge administered on the occasion of </w:t>
      </w:r>
      <w:proofErr w:type="spellStart"/>
      <w:r w:rsidRPr="008755AE">
        <w:rPr>
          <w:rFonts w:ascii="Times New Roman" w:hAnsi="Times New Roman" w:cs="Times New Roman"/>
          <w:bCs/>
          <w:iCs/>
          <w:color w:val="000000" w:themeColor="text1"/>
          <w:sz w:val="24"/>
          <w:szCs w:val="24"/>
          <w:lang w:val="en-IN"/>
        </w:rPr>
        <w:t>Sadhbhavana</w:t>
      </w:r>
      <w:proofErr w:type="spellEnd"/>
      <w:r w:rsidR="00A25856">
        <w:rPr>
          <w:rFonts w:ascii="Times New Roman" w:hAnsi="Times New Roman" w:cs="Times New Roman"/>
          <w:bCs/>
          <w:iCs/>
          <w:color w:val="000000" w:themeColor="text1"/>
          <w:sz w:val="24"/>
          <w:szCs w:val="24"/>
          <w:lang w:val="en-IN"/>
        </w:rPr>
        <w:t xml:space="preserve"> </w:t>
      </w:r>
      <w:proofErr w:type="spellStart"/>
      <w:r w:rsidRPr="008755AE">
        <w:rPr>
          <w:rFonts w:ascii="Times New Roman" w:hAnsi="Times New Roman" w:cs="Times New Roman"/>
          <w:bCs/>
          <w:iCs/>
          <w:color w:val="000000" w:themeColor="text1"/>
          <w:sz w:val="24"/>
          <w:szCs w:val="24"/>
          <w:lang w:val="en-IN"/>
        </w:rPr>
        <w:t>Diwas</w:t>
      </w:r>
      <w:proofErr w:type="spellEnd"/>
      <w:r w:rsidRPr="008755AE">
        <w:rPr>
          <w:rFonts w:ascii="Times New Roman" w:hAnsi="Times New Roman" w:cs="Times New Roman"/>
          <w:bCs/>
          <w:iCs/>
          <w:color w:val="000000" w:themeColor="text1"/>
          <w:sz w:val="24"/>
          <w:szCs w:val="24"/>
          <w:lang w:val="en-IN"/>
        </w:rPr>
        <w:t xml:space="preserve"> to all students and faculty clearly emphasises the commitment for emotional oneness and harmony. </w:t>
      </w:r>
      <w:r w:rsidR="00484A9C">
        <w:rPr>
          <w:rFonts w:ascii="Times New Roman" w:hAnsi="Times New Roman" w:cs="Times New Roman"/>
          <w:bCs/>
          <w:iCs/>
          <w:color w:val="000000" w:themeColor="text1"/>
          <w:sz w:val="24"/>
          <w:szCs w:val="24"/>
          <w:lang w:val="en-IN"/>
        </w:rPr>
        <w:t>T</w:t>
      </w:r>
      <w:r w:rsidRPr="008755AE">
        <w:rPr>
          <w:rFonts w:ascii="Times New Roman" w:hAnsi="Times New Roman" w:cs="Times New Roman"/>
          <w:bCs/>
          <w:iCs/>
          <w:color w:val="000000" w:themeColor="text1"/>
          <w:sz w:val="24"/>
          <w:szCs w:val="24"/>
          <w:lang w:val="en-IN"/>
        </w:rPr>
        <w:t>here are Hindi essay and poem competitions in which a large number of non-Hindi speaking members not only participate but win the top prizes also. Same is true for Marathi and other regional languages related events. BARC Staff club and other similar clubs in the CIs/OCC conduct several events which contribut</w:t>
      </w:r>
      <w:bookmarkStart w:id="0" w:name="_GoBack"/>
      <w:bookmarkEnd w:id="0"/>
      <w:r w:rsidRPr="008755AE">
        <w:rPr>
          <w:rFonts w:ascii="Times New Roman" w:hAnsi="Times New Roman" w:cs="Times New Roman"/>
          <w:bCs/>
          <w:iCs/>
          <w:color w:val="000000" w:themeColor="text1"/>
          <w:sz w:val="24"/>
          <w:szCs w:val="24"/>
          <w:lang w:val="en-IN"/>
        </w:rPr>
        <w:t>e significantly towards harmony among the diversity.</w:t>
      </w:r>
      <w:r w:rsidR="00EB496A">
        <w:rPr>
          <w:rFonts w:ascii="Times New Roman" w:hAnsi="Times New Roman" w:cs="Times New Roman"/>
          <w:bCs/>
          <w:iCs/>
          <w:color w:val="000000" w:themeColor="text1"/>
          <w:sz w:val="24"/>
          <w:szCs w:val="24"/>
          <w:lang w:val="en-IN"/>
        </w:rPr>
        <w:t xml:space="preserve"> </w:t>
      </w:r>
    </w:p>
    <w:sectPr w:rsidR="00FF077A" w:rsidRPr="008755AE"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7A"/>
    <w:rsid w:val="00032F5C"/>
    <w:rsid w:val="001608A5"/>
    <w:rsid w:val="00256DED"/>
    <w:rsid w:val="00345D31"/>
    <w:rsid w:val="003A0A00"/>
    <w:rsid w:val="003A39E8"/>
    <w:rsid w:val="00484A9C"/>
    <w:rsid w:val="004C158F"/>
    <w:rsid w:val="004F35D6"/>
    <w:rsid w:val="00522098"/>
    <w:rsid w:val="005629CF"/>
    <w:rsid w:val="006479AC"/>
    <w:rsid w:val="006A413B"/>
    <w:rsid w:val="007456F7"/>
    <w:rsid w:val="007D69AB"/>
    <w:rsid w:val="00826FAD"/>
    <w:rsid w:val="009516E1"/>
    <w:rsid w:val="00972453"/>
    <w:rsid w:val="00975E5E"/>
    <w:rsid w:val="00983F4C"/>
    <w:rsid w:val="009872EC"/>
    <w:rsid w:val="00994774"/>
    <w:rsid w:val="00A25856"/>
    <w:rsid w:val="00BA2BE6"/>
    <w:rsid w:val="00CA4DD0"/>
    <w:rsid w:val="00CB2806"/>
    <w:rsid w:val="00D13D12"/>
    <w:rsid w:val="00EB496A"/>
    <w:rsid w:val="00F35E61"/>
    <w:rsid w:val="00F40B05"/>
    <w:rsid w:val="00F60F86"/>
    <w:rsid w:val="00FF07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BC5F"/>
  <w15:docId w15:val="{210AF038-A3DF-4070-A8E6-A3D888C1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77A"/>
    <w:pPr>
      <w:spacing w:after="160" w:line="259" w:lineRule="auto"/>
      <w:jc w:val="left"/>
    </w:pPr>
    <w:rPr>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E61"/>
    <w:rPr>
      <w:color w:val="0000FF" w:themeColor="hyperlink"/>
      <w:u w:val="single"/>
    </w:rPr>
  </w:style>
  <w:style w:type="table" w:styleId="TableGrid">
    <w:name w:val="Table Grid"/>
    <w:basedOn w:val="TableNormal"/>
    <w:uiPriority w:val="59"/>
    <w:rsid w:val="00F35E6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2</cp:revision>
  <dcterms:created xsi:type="dcterms:W3CDTF">2022-11-04T09:55:00Z</dcterms:created>
  <dcterms:modified xsi:type="dcterms:W3CDTF">2022-11-04T09:55:00Z</dcterms:modified>
</cp:coreProperties>
</file>