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EC" w:rsidRPr="00791BEC" w:rsidRDefault="006034CE" w:rsidP="00791BEC">
      <w:pPr>
        <w:spacing w:line="480" w:lineRule="auto"/>
        <w:rPr>
          <w:rFonts w:ascii="Times New Roman" w:hAnsi="Times New Roman" w:cs="Times New Roman"/>
          <w:b/>
          <w:bCs/>
          <w:color w:val="333333"/>
          <w:sz w:val="23"/>
          <w:szCs w:val="23"/>
          <w:shd w:val="clear" w:color="auto" w:fill="FFFFFF"/>
        </w:rPr>
      </w:pPr>
      <w:r w:rsidRPr="006034CE">
        <w:rPr>
          <w:rFonts w:ascii="Times New Roman" w:hAnsi="Times New Roman" w:cs="Times New Roman"/>
          <w:b/>
          <w:bCs/>
          <w:color w:val="333333"/>
          <w:sz w:val="23"/>
          <w:szCs w:val="23"/>
          <w:shd w:val="clear" w:color="auto" w:fill="FFFFFF"/>
        </w:rPr>
        <w:t>2.2.1 - The institution assesses the learning levels of the students</w:t>
      </w:r>
      <w:r w:rsidR="00791BEC">
        <w:rPr>
          <w:rFonts w:ascii="Times New Roman" w:hAnsi="Times New Roman" w:cs="Times New Roman"/>
          <w:b/>
          <w:bCs/>
          <w:color w:val="333333"/>
          <w:sz w:val="23"/>
          <w:szCs w:val="23"/>
          <w:shd w:val="clear" w:color="auto" w:fill="FFFFFF"/>
        </w:rPr>
        <w:t xml:space="preserve"> </w:t>
      </w:r>
      <w:bookmarkStart w:id="0" w:name="_GoBack"/>
      <w:bookmarkEnd w:id="0"/>
      <w:r w:rsidRPr="006034CE">
        <w:rPr>
          <w:rFonts w:ascii="Times New Roman" w:hAnsi="Times New Roman" w:cs="Times New Roman"/>
          <w:b/>
          <w:bCs/>
          <w:color w:val="333333"/>
          <w:sz w:val="23"/>
          <w:szCs w:val="23"/>
          <w:shd w:val="clear" w:color="auto" w:fill="FFFFFF"/>
        </w:rPr>
        <w:t>and organises special Programmes for advanced learners and slow learners</w:t>
      </w:r>
    </w:p>
    <w:p w:rsidR="00791BEC" w:rsidRPr="00A8648A" w:rsidRDefault="00791BEC" w:rsidP="00791BEC">
      <w:pPr>
        <w:shd w:val="clear" w:color="auto" w:fill="FFFFFF"/>
        <w:spacing w:after="0" w:line="360" w:lineRule="auto"/>
        <w:ind w:firstLine="720"/>
        <w:jc w:val="both"/>
        <w:rPr>
          <w:rFonts w:ascii="Times New Roman" w:hAnsi="Times New Roman" w:cs="Times New Roman"/>
          <w:sz w:val="24"/>
          <w:szCs w:val="24"/>
          <w:lang w:val="en-IN"/>
        </w:rPr>
      </w:pPr>
      <w:r>
        <w:rPr>
          <w:rFonts w:ascii="Times New Roman" w:hAnsi="Times New Roman" w:cs="Times New Roman"/>
          <w:sz w:val="23"/>
          <w:szCs w:val="23"/>
        </w:rPr>
        <w:tab/>
      </w:r>
      <w:r w:rsidRPr="00A8648A">
        <w:rPr>
          <w:rFonts w:ascii="Times New Roman" w:hAnsi="Times New Roman" w:cs="Times New Roman"/>
          <w:sz w:val="24"/>
          <w:szCs w:val="24"/>
          <w:lang w:val="en-IN"/>
        </w:rPr>
        <w:t>HBNI recognizes that the learning programs have to be adequately flexible and provide for different pace of learning among students. Accordingly, the CIs/OCC of HBNI have schemes to cater to advanced learners as well as slow learners.</w:t>
      </w:r>
    </w:p>
    <w:p w:rsidR="00791BEC" w:rsidRPr="00A8648A" w:rsidRDefault="00791BEC" w:rsidP="00791BEC">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For M.Sc. and Integrated M.Sc. programmes, option of credit overload is available for advanced learners. Under this option, if a student has CGPA ≥ 8.0, credit overload of a 4 credit course is permissible in a semester.  However, performance of such students is carefully monitored by the Dean-Academic/academic committee so that the student is under no stress.  Such students are also given an option at the beginning of a course for waiver.  If a student feels that a course is a just repetition for him/her, the student can be exempted from attending the course after clearing a designated test. The student can utilize this period to study an advanced audit course from any department guided by the academic committee and as per the student’s interest. In some cases, the student can also be permitted to be absent from the regular lectures, but submit assignments/projects, and take the tests.</w:t>
      </w:r>
    </w:p>
    <w:p w:rsidR="00791BEC" w:rsidRPr="00A8648A" w:rsidRDefault="00791BEC" w:rsidP="00791BEC">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Slow learners in the integrated MSc program are also permitted to opt for credit underload as well as remedial / bridge courses during summer vacation to bring parity amongst student population. In case of a credit underload, the duration of the overall academic programme is accordingly extended with the upper limit of 2 years. Students are also permitted to improve their performance in mandatory core courses by repeating the courses up to three times. Students also have the option to replace a particular elective course with another to improve their grades. For the 1st year students who fail in any of the courses, NISER has introduced Supplementary Examinations twice in an Academic Year during the summer and winter vacation.</w:t>
      </w:r>
    </w:p>
    <w:p w:rsidR="00791BEC" w:rsidRPr="00A8648A" w:rsidRDefault="00791BEC" w:rsidP="00791BEC">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The M.Tech. (Engineering Physics) programme at RRCAT is open to both engineering (B.E./B. Tech. passed) and physics (M.Sc. passed) students. To accommodate the different entry level qualification of the two categories, bridge courses are designed and offered to the students. The bridge courses are followed by one semester of compulsory core courses, and then in the final semester the students take several specialized courses with emphasis on the science and technology of lasers and accelerators. For all the students, a second chance is given after 3 weeks of the end semester to clear a course, if needed or to improve marks in certain cases.</w:t>
      </w:r>
    </w:p>
    <w:p w:rsidR="00791BEC" w:rsidRPr="00A8648A" w:rsidRDefault="00791BEC" w:rsidP="00791BEC">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lastRenderedPageBreak/>
        <w:tab/>
        <w:t xml:space="preserve">It is the practice at the BARC Training Schools to organise courses on advanced topics under the ‘QUEST’ programme. </w:t>
      </w:r>
      <w:r w:rsidRPr="006C7944">
        <w:rPr>
          <w:rFonts w:ascii="Times New Roman" w:hAnsi="Times New Roman" w:cs="Times New Roman"/>
          <w:sz w:val="24"/>
          <w:szCs w:val="24"/>
          <w:lang w:val="en-IN"/>
        </w:rPr>
        <w:t xml:space="preserve">Some of the topics in which ‘QUEST’ courses </w:t>
      </w:r>
      <w:r>
        <w:rPr>
          <w:rFonts w:ascii="Times New Roman" w:hAnsi="Times New Roman" w:cs="Times New Roman"/>
          <w:sz w:val="24"/>
          <w:szCs w:val="24"/>
          <w:lang w:val="en-IN"/>
        </w:rPr>
        <w:t>were conducted</w:t>
      </w:r>
      <w:r w:rsidRPr="006C7944">
        <w:rPr>
          <w:rFonts w:ascii="Times New Roman" w:hAnsi="Times New Roman" w:cs="Times New Roman"/>
          <w:sz w:val="24"/>
          <w:szCs w:val="24"/>
          <w:lang w:val="en-IN"/>
        </w:rPr>
        <w:t xml:space="preserve"> </w:t>
      </w:r>
      <w:r>
        <w:rPr>
          <w:rFonts w:ascii="Times New Roman" w:hAnsi="Times New Roman" w:cs="Times New Roman"/>
          <w:sz w:val="24"/>
          <w:szCs w:val="24"/>
          <w:lang w:val="en-IN"/>
        </w:rPr>
        <w:t>in recent past i</w:t>
      </w:r>
      <w:r w:rsidRPr="006C7944">
        <w:rPr>
          <w:rFonts w:ascii="Times New Roman" w:hAnsi="Times New Roman" w:cs="Times New Roman"/>
          <w:sz w:val="24"/>
          <w:szCs w:val="24"/>
          <w:lang w:val="en-IN"/>
        </w:rPr>
        <w:t>n</w:t>
      </w:r>
      <w:r>
        <w:rPr>
          <w:rFonts w:ascii="Times New Roman" w:hAnsi="Times New Roman" w:cs="Times New Roman"/>
          <w:sz w:val="24"/>
          <w:szCs w:val="24"/>
          <w:lang w:val="en-IN"/>
        </w:rPr>
        <w:t>clude</w:t>
      </w:r>
      <w:r w:rsidRPr="006C7944">
        <w:rPr>
          <w:rFonts w:ascii="Times New Roman" w:hAnsi="Times New Roman" w:cs="Times New Roman"/>
          <w:sz w:val="24"/>
          <w:szCs w:val="24"/>
          <w:lang w:val="en-IN"/>
        </w:rPr>
        <w:t xml:space="preserve"> </w:t>
      </w:r>
      <w:r w:rsidRPr="00930A3F">
        <w:rPr>
          <w:rFonts w:ascii="Times New Roman" w:hAnsi="Times New Roman" w:cs="Times New Roman"/>
          <w:sz w:val="24"/>
          <w:szCs w:val="24"/>
          <w:lang w:val="en-IN"/>
        </w:rPr>
        <w:t>Process Modelling, Simulation and Optimization</w:t>
      </w:r>
      <w:r w:rsidRPr="006C7944">
        <w:rPr>
          <w:rFonts w:ascii="Times New Roman" w:hAnsi="Times New Roman" w:cs="Times New Roman"/>
          <w:sz w:val="24"/>
          <w:szCs w:val="24"/>
          <w:lang w:val="en-IN"/>
        </w:rPr>
        <w:t>, Signal Conditioning and Recovery</w:t>
      </w:r>
      <w:r>
        <w:rPr>
          <w:rFonts w:ascii="Times New Roman" w:hAnsi="Times New Roman" w:cs="Times New Roman"/>
          <w:sz w:val="24"/>
          <w:szCs w:val="24"/>
          <w:lang w:val="en-IN"/>
        </w:rPr>
        <w:t xml:space="preserve">, Reliability Engineering, </w:t>
      </w:r>
      <w:r w:rsidRPr="00BC5357">
        <w:rPr>
          <w:rFonts w:ascii="Times New Roman" w:hAnsi="Times New Roman" w:cs="Times New Roman"/>
          <w:bCs/>
          <w:sz w:val="24"/>
          <w:szCs w:val="24"/>
          <w:lang w:val="en-IN"/>
        </w:rPr>
        <w:t>State-space approach to Reactor Control and Natural Circulation Based Passive Safety Systems for Advanced Reactors</w:t>
      </w:r>
      <w:r>
        <w:rPr>
          <w:rFonts w:ascii="Times New Roman" w:hAnsi="Times New Roman" w:cs="Times New Roman"/>
          <w:bCs/>
          <w:sz w:val="24"/>
          <w:szCs w:val="24"/>
          <w:lang w:val="en-IN"/>
        </w:rPr>
        <w:t>.</w:t>
      </w:r>
      <w:r w:rsidRPr="00BC5357">
        <w:rPr>
          <w:rFonts w:ascii="Times New Roman" w:hAnsi="Times New Roman" w:cs="Times New Roman"/>
          <w:bCs/>
          <w:sz w:val="24"/>
          <w:szCs w:val="24"/>
          <w:lang w:val="en-IN"/>
        </w:rPr>
        <w:t xml:space="preserve"> </w:t>
      </w:r>
      <w:r w:rsidRPr="00A8648A">
        <w:rPr>
          <w:rFonts w:ascii="Times New Roman" w:hAnsi="Times New Roman" w:cs="Times New Roman"/>
          <w:sz w:val="24"/>
          <w:szCs w:val="24"/>
          <w:lang w:val="en-IN"/>
        </w:rPr>
        <w:t>These courses provide motivation to the bright students to broaden their domains of learning. For the weaker students, the BARC Training schools also have provision to repeat a course in training school and appearance in re-examination.</w:t>
      </w:r>
    </w:p>
    <w:p w:rsidR="00791BEC" w:rsidRPr="00A8648A" w:rsidRDefault="00791BEC" w:rsidP="00791BEC"/>
    <w:p w:rsidR="004502BD" w:rsidRPr="00791BEC" w:rsidRDefault="004502BD" w:rsidP="00791BEC">
      <w:pPr>
        <w:tabs>
          <w:tab w:val="left" w:pos="1520"/>
        </w:tabs>
        <w:rPr>
          <w:rFonts w:ascii="Times New Roman" w:hAnsi="Times New Roman" w:cs="Times New Roman"/>
          <w:sz w:val="23"/>
          <w:szCs w:val="23"/>
        </w:rPr>
      </w:pPr>
    </w:p>
    <w:sectPr w:rsidR="004502BD" w:rsidRPr="00791BE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69"/>
    <w:rsid w:val="004502BD"/>
    <w:rsid w:val="006034CE"/>
    <w:rsid w:val="00791BEC"/>
    <w:rsid w:val="00AC7A63"/>
    <w:rsid w:val="00E2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6499"/>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3</cp:revision>
  <dcterms:created xsi:type="dcterms:W3CDTF">2023-09-14T06:16:00Z</dcterms:created>
  <dcterms:modified xsi:type="dcterms:W3CDTF">2010-01-01T00:33:00Z</dcterms:modified>
</cp:coreProperties>
</file>