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4D2" w:rsidRPr="00910607" w:rsidRDefault="00537521" w:rsidP="001E2E49">
      <w:pPr>
        <w:spacing w:line="240" w:lineRule="auto"/>
        <w:ind w:right="-20"/>
        <w:rPr>
          <w:rFonts w:ascii="Times New Roman" w:eastAsia="Times New Roman" w:hAnsi="Times New Roman" w:cs="Times New Roman"/>
          <w:b/>
          <w:bCs/>
          <w:sz w:val="24"/>
          <w:szCs w:val="24"/>
        </w:rPr>
      </w:pPr>
      <w:r w:rsidRPr="00910607">
        <w:rPr>
          <w:rFonts w:ascii="Times New Roman" w:eastAsia="Times New Roman" w:hAnsi="Times New Roman" w:cs="Times New Roman"/>
          <w:b/>
          <w:bCs/>
          <w:sz w:val="24"/>
          <w:szCs w:val="24"/>
        </w:rPr>
        <w:t xml:space="preserve">7.3.2 </w:t>
      </w:r>
      <w:r w:rsidR="005824D2" w:rsidRPr="00910607">
        <w:rPr>
          <w:rFonts w:ascii="Times New Roman" w:eastAsia="Times New Roman" w:hAnsi="Times New Roman" w:cs="Times New Roman"/>
          <w:b/>
          <w:bCs/>
          <w:sz w:val="24"/>
          <w:szCs w:val="24"/>
        </w:rPr>
        <w:t>P</w:t>
      </w:r>
      <w:r w:rsidR="005824D2" w:rsidRPr="00910607">
        <w:rPr>
          <w:rFonts w:ascii="Times New Roman" w:eastAsia="Times New Roman" w:hAnsi="Times New Roman" w:cs="Times New Roman"/>
          <w:b/>
          <w:bCs/>
          <w:spacing w:val="-1"/>
          <w:sz w:val="24"/>
          <w:szCs w:val="24"/>
        </w:rPr>
        <w:t>l</w:t>
      </w:r>
      <w:r w:rsidR="005824D2" w:rsidRPr="00910607">
        <w:rPr>
          <w:rFonts w:ascii="Times New Roman" w:eastAsia="Times New Roman" w:hAnsi="Times New Roman" w:cs="Times New Roman"/>
          <w:b/>
          <w:bCs/>
          <w:sz w:val="24"/>
          <w:szCs w:val="24"/>
        </w:rPr>
        <w:t>an</w:t>
      </w:r>
      <w:r w:rsidR="006014CD" w:rsidRPr="00910607">
        <w:rPr>
          <w:rFonts w:ascii="Times New Roman" w:eastAsia="Times New Roman" w:hAnsi="Times New Roman" w:cs="Times New Roman"/>
          <w:b/>
          <w:bCs/>
          <w:sz w:val="24"/>
          <w:szCs w:val="24"/>
        </w:rPr>
        <w:t xml:space="preserve"> </w:t>
      </w:r>
      <w:r w:rsidR="005824D2" w:rsidRPr="00910607">
        <w:rPr>
          <w:rFonts w:ascii="Times New Roman" w:eastAsia="Times New Roman" w:hAnsi="Times New Roman" w:cs="Times New Roman"/>
          <w:b/>
          <w:bCs/>
          <w:sz w:val="24"/>
          <w:szCs w:val="24"/>
        </w:rPr>
        <w:t>of</w:t>
      </w:r>
      <w:r w:rsidR="006014CD" w:rsidRPr="00910607">
        <w:rPr>
          <w:rFonts w:ascii="Times New Roman" w:eastAsia="Times New Roman" w:hAnsi="Times New Roman" w:cs="Times New Roman"/>
          <w:b/>
          <w:bCs/>
          <w:sz w:val="24"/>
          <w:szCs w:val="24"/>
        </w:rPr>
        <w:t xml:space="preserve"> </w:t>
      </w:r>
      <w:r w:rsidR="005824D2" w:rsidRPr="00910607">
        <w:rPr>
          <w:rFonts w:ascii="Times New Roman" w:eastAsia="Times New Roman" w:hAnsi="Times New Roman" w:cs="Times New Roman"/>
          <w:b/>
          <w:bCs/>
          <w:sz w:val="24"/>
          <w:szCs w:val="24"/>
        </w:rPr>
        <w:t>ac</w:t>
      </w:r>
      <w:r w:rsidR="005824D2" w:rsidRPr="00910607">
        <w:rPr>
          <w:rFonts w:ascii="Times New Roman" w:eastAsia="Times New Roman" w:hAnsi="Times New Roman" w:cs="Times New Roman"/>
          <w:b/>
          <w:bCs/>
          <w:spacing w:val="-1"/>
          <w:sz w:val="24"/>
          <w:szCs w:val="24"/>
        </w:rPr>
        <w:t>t</w:t>
      </w:r>
      <w:r w:rsidR="005824D2" w:rsidRPr="00910607">
        <w:rPr>
          <w:rFonts w:ascii="Times New Roman" w:eastAsia="Times New Roman" w:hAnsi="Times New Roman" w:cs="Times New Roman"/>
          <w:b/>
          <w:bCs/>
          <w:spacing w:val="-2"/>
          <w:sz w:val="24"/>
          <w:szCs w:val="24"/>
        </w:rPr>
        <w:t>i</w:t>
      </w:r>
      <w:r w:rsidR="005824D2" w:rsidRPr="00910607">
        <w:rPr>
          <w:rFonts w:ascii="Times New Roman" w:eastAsia="Times New Roman" w:hAnsi="Times New Roman" w:cs="Times New Roman"/>
          <w:b/>
          <w:bCs/>
          <w:sz w:val="24"/>
          <w:szCs w:val="24"/>
        </w:rPr>
        <w:t>on</w:t>
      </w:r>
      <w:r w:rsidR="006014CD" w:rsidRPr="00910607">
        <w:rPr>
          <w:rFonts w:ascii="Times New Roman" w:eastAsia="Times New Roman" w:hAnsi="Times New Roman" w:cs="Times New Roman"/>
          <w:b/>
          <w:bCs/>
          <w:sz w:val="24"/>
          <w:szCs w:val="24"/>
        </w:rPr>
        <w:t xml:space="preserve"> </w:t>
      </w:r>
      <w:r w:rsidR="005824D2" w:rsidRPr="00910607">
        <w:rPr>
          <w:rFonts w:ascii="Times New Roman" w:eastAsia="Times New Roman" w:hAnsi="Times New Roman" w:cs="Times New Roman"/>
          <w:b/>
          <w:bCs/>
          <w:sz w:val="24"/>
          <w:szCs w:val="24"/>
        </w:rPr>
        <w:t>for the</w:t>
      </w:r>
      <w:r w:rsidR="006014CD" w:rsidRPr="00910607">
        <w:rPr>
          <w:rFonts w:ascii="Times New Roman" w:eastAsia="Times New Roman" w:hAnsi="Times New Roman" w:cs="Times New Roman"/>
          <w:b/>
          <w:bCs/>
          <w:sz w:val="24"/>
          <w:szCs w:val="24"/>
        </w:rPr>
        <w:t xml:space="preserve"> </w:t>
      </w:r>
      <w:r w:rsidR="005824D2" w:rsidRPr="00910607">
        <w:rPr>
          <w:rFonts w:ascii="Times New Roman" w:eastAsia="Times New Roman" w:hAnsi="Times New Roman" w:cs="Times New Roman"/>
          <w:b/>
          <w:bCs/>
          <w:sz w:val="24"/>
          <w:szCs w:val="24"/>
        </w:rPr>
        <w:t>next academ</w:t>
      </w:r>
      <w:r w:rsidR="005824D2" w:rsidRPr="00910607">
        <w:rPr>
          <w:rFonts w:ascii="Times New Roman" w:eastAsia="Times New Roman" w:hAnsi="Times New Roman" w:cs="Times New Roman"/>
          <w:b/>
          <w:bCs/>
          <w:spacing w:val="-2"/>
          <w:sz w:val="24"/>
          <w:szCs w:val="24"/>
        </w:rPr>
        <w:t>i</w:t>
      </w:r>
      <w:r w:rsidR="005824D2" w:rsidRPr="00910607">
        <w:rPr>
          <w:rFonts w:ascii="Times New Roman" w:eastAsia="Times New Roman" w:hAnsi="Times New Roman" w:cs="Times New Roman"/>
          <w:b/>
          <w:bCs/>
          <w:sz w:val="24"/>
          <w:szCs w:val="24"/>
        </w:rPr>
        <w:t>c year</w:t>
      </w:r>
      <w:r w:rsidR="006014CD" w:rsidRPr="00910607">
        <w:rPr>
          <w:rFonts w:ascii="Times New Roman" w:eastAsia="Times New Roman" w:hAnsi="Times New Roman" w:cs="Times New Roman"/>
          <w:b/>
          <w:bCs/>
          <w:sz w:val="24"/>
          <w:szCs w:val="24"/>
        </w:rPr>
        <w:t xml:space="preserve"> </w:t>
      </w:r>
      <w:r w:rsidR="005824D2" w:rsidRPr="00910607">
        <w:rPr>
          <w:rFonts w:ascii="Times New Roman" w:eastAsia="Times New Roman" w:hAnsi="Times New Roman" w:cs="Times New Roman"/>
          <w:b/>
          <w:bCs/>
          <w:spacing w:val="-1"/>
          <w:sz w:val="24"/>
          <w:szCs w:val="24"/>
        </w:rPr>
        <w:t>(</w:t>
      </w:r>
      <w:r w:rsidR="005824D2" w:rsidRPr="00910607">
        <w:rPr>
          <w:rFonts w:ascii="Times New Roman" w:eastAsia="Times New Roman" w:hAnsi="Times New Roman" w:cs="Times New Roman"/>
          <w:b/>
          <w:bCs/>
          <w:sz w:val="24"/>
          <w:szCs w:val="24"/>
        </w:rPr>
        <w:t>200</w:t>
      </w:r>
      <w:r w:rsidR="00AD4896" w:rsidRPr="00910607">
        <w:rPr>
          <w:rFonts w:ascii="Times New Roman" w:eastAsia="Times New Roman" w:hAnsi="Times New Roman" w:cs="Times New Roman"/>
          <w:b/>
          <w:bCs/>
          <w:sz w:val="24"/>
          <w:szCs w:val="24"/>
        </w:rPr>
        <w:t xml:space="preserve"> </w:t>
      </w:r>
      <w:r w:rsidR="005824D2" w:rsidRPr="00910607">
        <w:rPr>
          <w:rFonts w:ascii="Times New Roman" w:eastAsia="Times New Roman" w:hAnsi="Times New Roman" w:cs="Times New Roman"/>
          <w:b/>
          <w:bCs/>
          <w:spacing w:val="2"/>
          <w:sz w:val="24"/>
          <w:szCs w:val="24"/>
        </w:rPr>
        <w:t>w</w:t>
      </w:r>
      <w:r w:rsidR="005824D2" w:rsidRPr="00910607">
        <w:rPr>
          <w:rFonts w:ascii="Times New Roman" w:eastAsia="Times New Roman" w:hAnsi="Times New Roman" w:cs="Times New Roman"/>
          <w:b/>
          <w:bCs/>
          <w:sz w:val="24"/>
          <w:szCs w:val="24"/>
        </w:rPr>
        <w:t>ords)</w:t>
      </w:r>
    </w:p>
    <w:p w:rsidR="005824D2" w:rsidRPr="00910607" w:rsidRDefault="005824D2">
      <w:pPr>
        <w:rPr>
          <w:sz w:val="24"/>
          <w:szCs w:val="24"/>
        </w:rPr>
      </w:pPr>
    </w:p>
    <w:p w:rsidR="00A45BED" w:rsidRDefault="006014CD" w:rsidP="0041610E">
      <w:pPr>
        <w:spacing w:line="360" w:lineRule="auto"/>
        <w:rPr>
          <w:rFonts w:ascii="Times New Roman" w:hAnsi="Times New Roman" w:cs="Times New Roman"/>
          <w:sz w:val="24"/>
          <w:szCs w:val="24"/>
        </w:rPr>
      </w:pPr>
      <w:r w:rsidRPr="00910607">
        <w:rPr>
          <w:rFonts w:ascii="Times New Roman" w:hAnsi="Times New Roman" w:cs="Times New Roman"/>
          <w:sz w:val="24"/>
          <w:szCs w:val="24"/>
        </w:rPr>
        <w:t>HBNI</w:t>
      </w:r>
      <w:r w:rsidR="005824D2" w:rsidRPr="00910607">
        <w:rPr>
          <w:rFonts w:ascii="Times New Roman" w:hAnsi="Times New Roman" w:cs="Times New Roman"/>
          <w:sz w:val="24"/>
          <w:szCs w:val="24"/>
        </w:rPr>
        <w:t xml:space="preserve"> has significantly contributed to the indigenous development of nuclear science and technology by adding to the substantial knowledge in this unique domain, generating valuable human resources, and providing useful inputs to the mission programs. The academic programs in the area of medical and health sciences have led to a significant addition to the Nation’s strengths in medical oncology. The University has a great potential to ramp up its contributions, expand its scope and coverage of programs and provide required human resources for a nuclear energy program, comprehensive cancer care, mega-science research, research in the frontier areas of science and technology and research and development in key areas that can provide benefits to the society. </w:t>
      </w:r>
    </w:p>
    <w:p w:rsidR="00F57445" w:rsidRDefault="005824D2" w:rsidP="0041610E">
      <w:pPr>
        <w:spacing w:line="360" w:lineRule="auto"/>
        <w:rPr>
          <w:rFonts w:ascii="Times New Roman" w:hAnsi="Times New Roman" w:cs="Times New Roman"/>
          <w:sz w:val="24"/>
          <w:szCs w:val="24"/>
        </w:rPr>
      </w:pPr>
      <w:r w:rsidRPr="00910607">
        <w:rPr>
          <w:rFonts w:ascii="Times New Roman" w:hAnsi="Times New Roman" w:cs="Times New Roman"/>
          <w:sz w:val="24"/>
          <w:szCs w:val="24"/>
        </w:rPr>
        <w:t xml:space="preserve">The plans of actions for the next academic year include </w:t>
      </w:r>
      <w:r w:rsidR="00557B8B" w:rsidRPr="00910607">
        <w:rPr>
          <w:rFonts w:ascii="Times New Roman" w:hAnsi="Times New Roman" w:cs="Times New Roman"/>
          <w:sz w:val="24"/>
          <w:szCs w:val="24"/>
        </w:rPr>
        <w:t>the following:</w:t>
      </w:r>
    </w:p>
    <w:p w:rsidR="00F57445" w:rsidRDefault="005824D2" w:rsidP="0041610E">
      <w:pPr>
        <w:pStyle w:val="ListParagraph"/>
        <w:numPr>
          <w:ilvl w:val="0"/>
          <w:numId w:val="1"/>
        </w:numPr>
        <w:spacing w:line="360" w:lineRule="auto"/>
        <w:rPr>
          <w:rFonts w:ascii="Times New Roman" w:hAnsi="Times New Roman" w:cs="Times New Roman"/>
          <w:sz w:val="24"/>
          <w:szCs w:val="24"/>
        </w:rPr>
      </w:pPr>
      <w:r w:rsidRPr="00F57445">
        <w:rPr>
          <w:rFonts w:ascii="Times New Roman" w:hAnsi="Times New Roman" w:cs="Times New Roman"/>
          <w:sz w:val="24"/>
          <w:szCs w:val="24"/>
        </w:rPr>
        <w:t xml:space="preserve">Introduction of new academic programs, </w:t>
      </w:r>
      <w:r w:rsidR="00BB0B3C" w:rsidRPr="00F57445">
        <w:rPr>
          <w:rFonts w:ascii="Times New Roman" w:hAnsi="Times New Roman" w:cs="Times New Roman"/>
          <w:sz w:val="24"/>
          <w:szCs w:val="24"/>
        </w:rPr>
        <w:t>such as</w:t>
      </w:r>
      <w:r w:rsidRPr="00F57445">
        <w:rPr>
          <w:rFonts w:ascii="Times New Roman" w:hAnsi="Times New Roman" w:cs="Times New Roman"/>
          <w:sz w:val="24"/>
          <w:szCs w:val="24"/>
        </w:rPr>
        <w:t xml:space="preserve"> </w:t>
      </w:r>
      <w:r w:rsidR="00ED4BD5">
        <w:rPr>
          <w:rFonts w:ascii="Times New Roman" w:hAnsi="Times New Roman" w:cs="Times New Roman"/>
          <w:sz w:val="24"/>
          <w:szCs w:val="24"/>
        </w:rPr>
        <w:t xml:space="preserve">Integrated </w:t>
      </w:r>
      <w:r w:rsidR="00557B8B" w:rsidRPr="00F57445">
        <w:rPr>
          <w:rFonts w:ascii="Times New Roman" w:hAnsi="Times New Roman" w:cs="Times New Roman"/>
          <w:sz w:val="24"/>
          <w:szCs w:val="24"/>
        </w:rPr>
        <w:t>MD-PhD program</w:t>
      </w:r>
      <w:r w:rsidR="00ED4BD5">
        <w:rPr>
          <w:rFonts w:ascii="Times New Roman" w:hAnsi="Times New Roman" w:cs="Times New Roman"/>
          <w:sz w:val="24"/>
          <w:szCs w:val="24"/>
        </w:rPr>
        <w:t>, Integrated MSc in Computer Science</w:t>
      </w:r>
      <w:r w:rsidR="00DB20F2">
        <w:rPr>
          <w:rFonts w:ascii="Times New Roman" w:hAnsi="Times New Roman" w:cs="Times New Roman"/>
          <w:sz w:val="24"/>
          <w:szCs w:val="24"/>
        </w:rPr>
        <w:t xml:space="preserve">, </w:t>
      </w:r>
      <w:r w:rsidR="00785984">
        <w:rPr>
          <w:rFonts w:ascii="Times New Roman" w:hAnsi="Times New Roman" w:cs="Times New Roman"/>
          <w:sz w:val="24"/>
          <w:szCs w:val="24"/>
        </w:rPr>
        <w:t xml:space="preserve">Integrated MSc in Earth and Planetary Sciences, </w:t>
      </w:r>
      <w:r w:rsidR="00DB20F2">
        <w:rPr>
          <w:rFonts w:ascii="Times New Roman" w:hAnsi="Times New Roman" w:cs="Times New Roman"/>
          <w:sz w:val="24"/>
          <w:szCs w:val="24"/>
        </w:rPr>
        <w:t>in Life Sciences</w:t>
      </w:r>
      <w:r w:rsidR="003073FD">
        <w:rPr>
          <w:rFonts w:ascii="Times New Roman" w:hAnsi="Times New Roman" w:cs="Times New Roman"/>
          <w:sz w:val="24"/>
          <w:szCs w:val="24"/>
        </w:rPr>
        <w:t xml:space="preserve">, </w:t>
      </w:r>
      <w:r w:rsidR="003073FD">
        <w:rPr>
          <w:rFonts w:ascii="Times New Roman" w:hAnsi="Times New Roman" w:cs="Times New Roman"/>
          <w:sz w:val="24"/>
          <w:szCs w:val="24"/>
        </w:rPr>
        <w:t xml:space="preserve">Integrated MSc-PhD program </w:t>
      </w:r>
      <w:r w:rsidR="003073FD">
        <w:rPr>
          <w:rFonts w:ascii="Times New Roman" w:hAnsi="Times New Roman" w:cs="Times New Roman"/>
          <w:sz w:val="24"/>
          <w:szCs w:val="24"/>
        </w:rPr>
        <w:t>in Mathematics</w:t>
      </w:r>
      <w:r w:rsidR="00557B8B" w:rsidRPr="00F57445">
        <w:rPr>
          <w:rFonts w:ascii="Times New Roman" w:hAnsi="Times New Roman" w:cs="Times New Roman"/>
          <w:sz w:val="24"/>
          <w:szCs w:val="24"/>
        </w:rPr>
        <w:t xml:space="preserve"> and MSc (Patient Navigation). </w:t>
      </w:r>
      <w:bookmarkStart w:id="0" w:name="_GoBack"/>
      <w:bookmarkEnd w:id="0"/>
    </w:p>
    <w:p w:rsidR="00F57445" w:rsidRDefault="005824D2" w:rsidP="0041610E">
      <w:pPr>
        <w:pStyle w:val="ListParagraph"/>
        <w:numPr>
          <w:ilvl w:val="0"/>
          <w:numId w:val="1"/>
        </w:numPr>
        <w:spacing w:line="360" w:lineRule="auto"/>
        <w:rPr>
          <w:rFonts w:ascii="Times New Roman" w:hAnsi="Times New Roman" w:cs="Times New Roman"/>
          <w:sz w:val="24"/>
          <w:szCs w:val="24"/>
        </w:rPr>
      </w:pPr>
      <w:r w:rsidRPr="00F57445">
        <w:rPr>
          <w:rFonts w:ascii="Times New Roman" w:hAnsi="Times New Roman" w:cs="Times New Roman"/>
          <w:sz w:val="24"/>
          <w:szCs w:val="24"/>
        </w:rPr>
        <w:t xml:space="preserve">Introduction of additional </w:t>
      </w:r>
      <w:r w:rsidR="00A423F3" w:rsidRPr="00F57445">
        <w:rPr>
          <w:rFonts w:ascii="Times New Roman" w:hAnsi="Times New Roman" w:cs="Times New Roman"/>
          <w:sz w:val="24"/>
          <w:szCs w:val="24"/>
        </w:rPr>
        <w:t>skill-based</w:t>
      </w:r>
      <w:r w:rsidRPr="00F57445">
        <w:rPr>
          <w:rFonts w:ascii="Times New Roman" w:hAnsi="Times New Roman" w:cs="Times New Roman"/>
          <w:sz w:val="24"/>
          <w:szCs w:val="24"/>
        </w:rPr>
        <w:t xml:space="preserve"> courses, </w:t>
      </w:r>
      <w:r w:rsidR="00BB0B3C" w:rsidRPr="00F57445">
        <w:rPr>
          <w:rFonts w:ascii="Times New Roman" w:hAnsi="Times New Roman" w:cs="Times New Roman"/>
          <w:sz w:val="24"/>
          <w:szCs w:val="24"/>
        </w:rPr>
        <w:t>such as</w:t>
      </w:r>
      <w:r w:rsidRPr="00F57445">
        <w:rPr>
          <w:rFonts w:ascii="Times New Roman" w:hAnsi="Times New Roman" w:cs="Times New Roman"/>
          <w:sz w:val="24"/>
          <w:szCs w:val="24"/>
        </w:rPr>
        <w:t xml:space="preserve"> </w:t>
      </w:r>
      <w:r w:rsidR="00557B8B" w:rsidRPr="00F57445">
        <w:rPr>
          <w:rFonts w:ascii="Times New Roman" w:hAnsi="Times New Roman" w:cs="Times New Roman"/>
          <w:sz w:val="24"/>
          <w:szCs w:val="24"/>
        </w:rPr>
        <w:t>Fellowship in Paediatric Palliative Medicine and Fellowship in Cancer Cytogenetics.</w:t>
      </w:r>
      <w:r w:rsidRPr="00F57445">
        <w:rPr>
          <w:rFonts w:ascii="Times New Roman" w:hAnsi="Times New Roman" w:cs="Times New Roman"/>
          <w:sz w:val="24"/>
          <w:szCs w:val="24"/>
        </w:rPr>
        <w:t xml:space="preserve"> </w:t>
      </w:r>
    </w:p>
    <w:p w:rsidR="00F57445" w:rsidRDefault="00BB0B3C" w:rsidP="0041610E">
      <w:pPr>
        <w:pStyle w:val="ListParagraph"/>
        <w:numPr>
          <w:ilvl w:val="0"/>
          <w:numId w:val="1"/>
        </w:numPr>
        <w:spacing w:line="360" w:lineRule="auto"/>
        <w:rPr>
          <w:rFonts w:ascii="Times New Roman" w:hAnsi="Times New Roman" w:cs="Times New Roman"/>
          <w:sz w:val="24"/>
          <w:szCs w:val="24"/>
        </w:rPr>
      </w:pPr>
      <w:r w:rsidRPr="00F57445">
        <w:rPr>
          <w:rFonts w:ascii="Times New Roman" w:hAnsi="Times New Roman" w:cs="Times New Roman"/>
          <w:sz w:val="24"/>
          <w:szCs w:val="24"/>
        </w:rPr>
        <w:t>Offering of unique courses from HBNI on NPTE</w:t>
      </w:r>
      <w:r w:rsidR="00F57445" w:rsidRPr="00F57445">
        <w:rPr>
          <w:rFonts w:ascii="Times New Roman" w:hAnsi="Times New Roman" w:cs="Times New Roman"/>
          <w:sz w:val="24"/>
          <w:szCs w:val="24"/>
        </w:rPr>
        <w:t xml:space="preserve">L platform. The courses include </w:t>
      </w:r>
      <w:proofErr w:type="spellStart"/>
      <w:r w:rsidR="00F57445" w:rsidRPr="00F57445">
        <w:rPr>
          <w:rFonts w:ascii="Times New Roman" w:hAnsi="Times New Roman" w:cs="Times New Roman"/>
          <w:sz w:val="24"/>
          <w:szCs w:val="24"/>
        </w:rPr>
        <w:t>i</w:t>
      </w:r>
      <w:proofErr w:type="spellEnd"/>
      <w:r w:rsidR="00F57445" w:rsidRPr="00F57445">
        <w:rPr>
          <w:rFonts w:ascii="Times New Roman" w:hAnsi="Times New Roman" w:cs="Times New Roman"/>
          <w:sz w:val="24"/>
          <w:szCs w:val="24"/>
        </w:rPr>
        <w:t>)</w:t>
      </w:r>
      <w:r w:rsidR="00ED4BD5">
        <w:rPr>
          <w:rFonts w:ascii="Times New Roman" w:hAnsi="Times New Roman" w:cs="Times New Roman"/>
          <w:sz w:val="24"/>
          <w:szCs w:val="24"/>
        </w:rPr>
        <w:t xml:space="preserve"> Nuclear and Radiochemistry, ii) </w:t>
      </w:r>
      <w:r w:rsidR="00BB3832" w:rsidRPr="00F57445">
        <w:rPr>
          <w:rFonts w:ascii="Times New Roman" w:hAnsi="Times New Roman" w:cs="Times New Roman"/>
          <w:sz w:val="24"/>
          <w:szCs w:val="24"/>
        </w:rPr>
        <w:t>Environmental Studies</w:t>
      </w:r>
      <w:r w:rsidRPr="00F57445">
        <w:rPr>
          <w:rFonts w:ascii="Times New Roman" w:hAnsi="Times New Roman" w:cs="Times New Roman"/>
          <w:sz w:val="24"/>
          <w:szCs w:val="24"/>
        </w:rPr>
        <w:t>,</w:t>
      </w:r>
      <w:r w:rsidR="00F57445" w:rsidRPr="00F57445">
        <w:rPr>
          <w:rFonts w:ascii="Times New Roman" w:hAnsi="Times New Roman" w:cs="Times New Roman"/>
          <w:sz w:val="24"/>
          <w:szCs w:val="24"/>
        </w:rPr>
        <w:t xml:space="preserve"> </w:t>
      </w:r>
      <w:r w:rsidR="00ED4BD5">
        <w:rPr>
          <w:rFonts w:ascii="Times New Roman" w:hAnsi="Times New Roman" w:cs="Times New Roman"/>
          <w:sz w:val="24"/>
          <w:szCs w:val="24"/>
        </w:rPr>
        <w:t xml:space="preserve">and </w:t>
      </w:r>
      <w:r w:rsidR="00F57445" w:rsidRPr="00F57445">
        <w:rPr>
          <w:rFonts w:ascii="Times New Roman" w:hAnsi="Times New Roman" w:cs="Times New Roman"/>
          <w:sz w:val="24"/>
          <w:szCs w:val="24"/>
        </w:rPr>
        <w:t xml:space="preserve">ii) </w:t>
      </w:r>
      <w:r w:rsidR="00BB3832" w:rsidRPr="00F57445">
        <w:rPr>
          <w:rFonts w:ascii="Times New Roman" w:hAnsi="Times New Roman" w:cs="Times New Roman"/>
          <w:sz w:val="24"/>
          <w:szCs w:val="24"/>
        </w:rPr>
        <w:t>Disaster Management –Challenges in CBRNEM</w:t>
      </w:r>
    </w:p>
    <w:p w:rsidR="00F57445" w:rsidRDefault="006014CD" w:rsidP="0041610E">
      <w:pPr>
        <w:pStyle w:val="ListParagraph"/>
        <w:numPr>
          <w:ilvl w:val="0"/>
          <w:numId w:val="1"/>
        </w:numPr>
        <w:spacing w:line="360" w:lineRule="auto"/>
        <w:rPr>
          <w:rFonts w:ascii="Times New Roman" w:hAnsi="Times New Roman" w:cs="Times New Roman"/>
          <w:sz w:val="24"/>
          <w:szCs w:val="24"/>
        </w:rPr>
      </w:pPr>
      <w:r w:rsidRPr="00F57445">
        <w:rPr>
          <w:rFonts w:ascii="Times New Roman" w:hAnsi="Times New Roman" w:cs="Times New Roman"/>
          <w:sz w:val="24"/>
          <w:szCs w:val="24"/>
        </w:rPr>
        <w:t>W</w:t>
      </w:r>
      <w:r w:rsidR="005824D2" w:rsidRPr="00F57445">
        <w:rPr>
          <w:rFonts w:ascii="Times New Roman" w:hAnsi="Times New Roman" w:cs="Times New Roman"/>
          <w:sz w:val="24"/>
          <w:szCs w:val="24"/>
        </w:rPr>
        <w:t>ebinars on various important topics for the benefits of research scholars</w:t>
      </w:r>
      <w:r w:rsidRPr="00F57445">
        <w:rPr>
          <w:rFonts w:ascii="Times New Roman" w:hAnsi="Times New Roman" w:cs="Times New Roman"/>
          <w:sz w:val="24"/>
          <w:szCs w:val="24"/>
        </w:rPr>
        <w:t>.</w:t>
      </w:r>
    </w:p>
    <w:p w:rsidR="00F57445" w:rsidRDefault="00E70761" w:rsidP="0041610E">
      <w:pPr>
        <w:pStyle w:val="ListParagraph"/>
        <w:numPr>
          <w:ilvl w:val="0"/>
          <w:numId w:val="1"/>
        </w:numPr>
        <w:spacing w:line="360" w:lineRule="auto"/>
        <w:rPr>
          <w:rFonts w:ascii="Times New Roman" w:hAnsi="Times New Roman" w:cs="Times New Roman"/>
          <w:sz w:val="24"/>
          <w:szCs w:val="24"/>
        </w:rPr>
      </w:pPr>
      <w:r w:rsidRPr="00F57445">
        <w:rPr>
          <w:rFonts w:ascii="Times New Roman" w:hAnsi="Times New Roman" w:cs="Times New Roman"/>
          <w:sz w:val="24"/>
          <w:szCs w:val="24"/>
        </w:rPr>
        <w:t xml:space="preserve">Creation of a Research and Development Cell at HBNI to identify thrust areas of research, to promote researchers and innovators, and to identify potential collaborators from industry, research organizations, academic institutions etc. This will also help to form a strong research and incubation group in the Department of atomic energy. </w:t>
      </w:r>
    </w:p>
    <w:p w:rsidR="00BB3832" w:rsidRDefault="00BB3832" w:rsidP="0041610E">
      <w:pPr>
        <w:pStyle w:val="ListParagraph"/>
        <w:numPr>
          <w:ilvl w:val="0"/>
          <w:numId w:val="1"/>
        </w:numPr>
        <w:spacing w:line="360" w:lineRule="auto"/>
        <w:rPr>
          <w:rFonts w:ascii="Times New Roman" w:hAnsi="Times New Roman" w:cs="Times New Roman"/>
          <w:sz w:val="24"/>
          <w:szCs w:val="24"/>
        </w:rPr>
      </w:pPr>
      <w:r w:rsidRPr="00F57445">
        <w:rPr>
          <w:rFonts w:ascii="Times New Roman" w:hAnsi="Times New Roman" w:cs="Times New Roman"/>
          <w:sz w:val="24"/>
          <w:szCs w:val="24"/>
        </w:rPr>
        <w:t xml:space="preserve">Designation of ‘Professors of Practice’ at HBNI to take help from professors from the other fields for the holistic development of the students. </w:t>
      </w:r>
    </w:p>
    <w:p w:rsidR="00B53C1D" w:rsidRDefault="00B53C1D" w:rsidP="00B53C1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Establishment of HBNI Placement Cell </w:t>
      </w:r>
      <w:r w:rsidR="00D8300D">
        <w:rPr>
          <w:rFonts w:ascii="Times New Roman" w:hAnsi="Times New Roman" w:cs="Times New Roman"/>
          <w:sz w:val="24"/>
          <w:szCs w:val="24"/>
        </w:rPr>
        <w:t xml:space="preserve">(HPC) </w:t>
      </w:r>
      <w:r>
        <w:rPr>
          <w:rFonts w:ascii="Times New Roman" w:hAnsi="Times New Roman" w:cs="Times New Roman"/>
          <w:sz w:val="24"/>
          <w:szCs w:val="24"/>
        </w:rPr>
        <w:t xml:space="preserve">to </w:t>
      </w:r>
      <w:r w:rsidR="00D8300D" w:rsidRPr="00B53C1D">
        <w:rPr>
          <w:rFonts w:ascii="Times New Roman" w:hAnsi="Times New Roman" w:cs="Times New Roman"/>
          <w:sz w:val="24"/>
          <w:szCs w:val="24"/>
        </w:rPr>
        <w:t>c</w:t>
      </w:r>
      <w:r w:rsidR="00D8300D">
        <w:rPr>
          <w:rFonts w:ascii="Times New Roman" w:hAnsi="Times New Roman" w:cs="Times New Roman"/>
          <w:sz w:val="24"/>
          <w:szCs w:val="24"/>
        </w:rPr>
        <w:t>reate</w:t>
      </w:r>
      <w:r w:rsidR="00D8300D" w:rsidRPr="00B53C1D">
        <w:rPr>
          <w:rFonts w:ascii="Times New Roman" w:hAnsi="Times New Roman" w:cs="Times New Roman"/>
          <w:sz w:val="24"/>
          <w:szCs w:val="24"/>
        </w:rPr>
        <w:t xml:space="preserve"> professionals with a sense of integrity, awareness &amp; excellence</w:t>
      </w:r>
      <w:r w:rsidR="00D8300D">
        <w:rPr>
          <w:rFonts w:ascii="Times New Roman" w:hAnsi="Times New Roman" w:cs="Times New Roman"/>
          <w:sz w:val="24"/>
          <w:szCs w:val="24"/>
        </w:rPr>
        <w:t xml:space="preserve"> and to </w:t>
      </w:r>
      <w:r>
        <w:rPr>
          <w:rFonts w:ascii="Times New Roman" w:hAnsi="Times New Roman" w:cs="Times New Roman"/>
          <w:sz w:val="24"/>
          <w:szCs w:val="24"/>
        </w:rPr>
        <w:t xml:space="preserve">facilitate </w:t>
      </w:r>
      <w:r w:rsidR="00D8300D" w:rsidRPr="00B53C1D">
        <w:rPr>
          <w:rFonts w:ascii="Times New Roman" w:hAnsi="Times New Roman" w:cs="Times New Roman"/>
          <w:sz w:val="24"/>
          <w:szCs w:val="24"/>
        </w:rPr>
        <w:t>training and placement activities for the brightest young students of HBNI aspiring for placement.</w:t>
      </w:r>
      <w:r w:rsidR="00D8300D">
        <w:rPr>
          <w:rFonts w:ascii="Times New Roman" w:hAnsi="Times New Roman" w:cs="Times New Roman"/>
          <w:sz w:val="24"/>
          <w:szCs w:val="24"/>
        </w:rPr>
        <w:t xml:space="preserve"> Additionally, it acts as a </w:t>
      </w:r>
      <w:r w:rsidRPr="00B53C1D">
        <w:rPr>
          <w:rFonts w:ascii="Times New Roman" w:hAnsi="Times New Roman" w:cs="Times New Roman"/>
          <w:sz w:val="24"/>
          <w:szCs w:val="24"/>
        </w:rPr>
        <w:t>nodal point of contact for companies seeking to recruit employment of students. Apart from providing job opportunities, HPC also offers guidance to students that helps them shape their career through various workshops and industrial tours.</w:t>
      </w:r>
    </w:p>
    <w:p w:rsidR="009C075A" w:rsidRDefault="009C075A" w:rsidP="00B53C1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Publication of an information brochure on HBNI-Industry Linkage Centre.</w:t>
      </w:r>
    </w:p>
    <w:p w:rsidR="006133D7" w:rsidRDefault="006133D7" w:rsidP="00B53C1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Establishment of HBNI Alumni Cell </w:t>
      </w:r>
    </w:p>
    <w:p w:rsidR="003C4147" w:rsidRDefault="003C4147" w:rsidP="003C4147">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Signing of </w:t>
      </w:r>
      <w:proofErr w:type="spellStart"/>
      <w:r>
        <w:rPr>
          <w:rFonts w:ascii="Times New Roman" w:hAnsi="Times New Roman" w:cs="Times New Roman"/>
          <w:sz w:val="24"/>
          <w:szCs w:val="24"/>
        </w:rPr>
        <w:t>MoUs</w:t>
      </w:r>
      <w:proofErr w:type="spellEnd"/>
      <w:r>
        <w:rPr>
          <w:rFonts w:ascii="Times New Roman" w:hAnsi="Times New Roman" w:cs="Times New Roman"/>
          <w:sz w:val="24"/>
          <w:szCs w:val="24"/>
        </w:rPr>
        <w:t xml:space="preserve"> between HBNI and various academic institutions, universities and industries to enhance collaborative research in the areas of mutual interest. </w:t>
      </w:r>
    </w:p>
    <w:p w:rsidR="004D740B" w:rsidRPr="00F57445" w:rsidRDefault="004D740B" w:rsidP="003C4147">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Interaction of Vice Chancellor, HBNI with students and faculties of different CIs and OCC of HBNI.</w:t>
      </w:r>
    </w:p>
    <w:p w:rsidR="00A423F3" w:rsidRPr="00910607" w:rsidRDefault="00A423F3" w:rsidP="0041610E">
      <w:pPr>
        <w:spacing w:line="360" w:lineRule="auto"/>
        <w:rPr>
          <w:rFonts w:ascii="Times New Roman" w:hAnsi="Times New Roman" w:cs="Times New Roman"/>
          <w:sz w:val="24"/>
          <w:szCs w:val="24"/>
        </w:rPr>
      </w:pPr>
    </w:p>
    <w:p w:rsidR="00A423F3" w:rsidRPr="00910607" w:rsidRDefault="00A423F3" w:rsidP="0041610E">
      <w:pPr>
        <w:spacing w:line="360" w:lineRule="auto"/>
        <w:rPr>
          <w:rFonts w:ascii="Times New Roman" w:hAnsi="Times New Roman" w:cs="Times New Roman"/>
          <w:strike/>
          <w:sz w:val="24"/>
          <w:szCs w:val="24"/>
        </w:rPr>
      </w:pPr>
    </w:p>
    <w:sectPr w:rsidR="00A423F3" w:rsidRPr="00910607"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11926"/>
    <w:multiLevelType w:val="hybridMultilevel"/>
    <w:tmpl w:val="06F66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4D2"/>
    <w:rsid w:val="00154D6E"/>
    <w:rsid w:val="001608A5"/>
    <w:rsid w:val="001A6891"/>
    <w:rsid w:val="001E2E49"/>
    <w:rsid w:val="001F19CC"/>
    <w:rsid w:val="00256DED"/>
    <w:rsid w:val="003073FD"/>
    <w:rsid w:val="00345D31"/>
    <w:rsid w:val="003A39E8"/>
    <w:rsid w:val="003C4147"/>
    <w:rsid w:val="0041610E"/>
    <w:rsid w:val="004C158F"/>
    <w:rsid w:val="004D740B"/>
    <w:rsid w:val="004F2719"/>
    <w:rsid w:val="004F35D6"/>
    <w:rsid w:val="0050782B"/>
    <w:rsid w:val="00522098"/>
    <w:rsid w:val="00537521"/>
    <w:rsid w:val="00557B8B"/>
    <w:rsid w:val="005629CF"/>
    <w:rsid w:val="005824D2"/>
    <w:rsid w:val="006014CD"/>
    <w:rsid w:val="006133D7"/>
    <w:rsid w:val="006479AC"/>
    <w:rsid w:val="006A413B"/>
    <w:rsid w:val="00785984"/>
    <w:rsid w:val="007D69AB"/>
    <w:rsid w:val="00910607"/>
    <w:rsid w:val="009516E1"/>
    <w:rsid w:val="00972C28"/>
    <w:rsid w:val="00975E5E"/>
    <w:rsid w:val="00983F4C"/>
    <w:rsid w:val="00994774"/>
    <w:rsid w:val="009C075A"/>
    <w:rsid w:val="009F0555"/>
    <w:rsid w:val="00A423F3"/>
    <w:rsid w:val="00A45BED"/>
    <w:rsid w:val="00AD4896"/>
    <w:rsid w:val="00AE1882"/>
    <w:rsid w:val="00AF76D1"/>
    <w:rsid w:val="00B53C1D"/>
    <w:rsid w:val="00BB0B3C"/>
    <w:rsid w:val="00BB3832"/>
    <w:rsid w:val="00BD692F"/>
    <w:rsid w:val="00C325D9"/>
    <w:rsid w:val="00CA4DD0"/>
    <w:rsid w:val="00CB2806"/>
    <w:rsid w:val="00D8300D"/>
    <w:rsid w:val="00D84CCA"/>
    <w:rsid w:val="00DB20F2"/>
    <w:rsid w:val="00DF0A4F"/>
    <w:rsid w:val="00E70761"/>
    <w:rsid w:val="00ED4BD5"/>
    <w:rsid w:val="00F40B05"/>
    <w:rsid w:val="00F57445"/>
    <w:rsid w:val="00F60F86"/>
    <w:rsid w:val="00F67905"/>
    <w:rsid w:val="00F87A1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8C2B"/>
  <w15:docId w15:val="{79B100A3-7194-4913-97C9-56002520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Anshu</dc:creator>
  <cp:lastModifiedBy>Ballu</cp:lastModifiedBy>
  <cp:revision>14</cp:revision>
  <dcterms:created xsi:type="dcterms:W3CDTF">2022-12-05T11:44:00Z</dcterms:created>
  <dcterms:modified xsi:type="dcterms:W3CDTF">2023-10-19T12:39:00Z</dcterms:modified>
</cp:coreProperties>
</file>