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9A12" w14:textId="77777777" w:rsidR="00E666A2" w:rsidRPr="001A6011" w:rsidRDefault="00E666A2" w:rsidP="00E666A2">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1A6011">
        <w:rPr>
          <w:rFonts w:ascii="Times New Roman" w:eastAsia="Times New Roman" w:hAnsi="Times New Roman" w:cs="Times New Roman"/>
          <w:b/>
          <w:color w:val="333333"/>
          <w:sz w:val="24"/>
          <w:szCs w:val="24"/>
          <w:lang w:eastAsia="en-GB"/>
        </w:rPr>
        <w:t>7.1.9 - Sensitization of students and employees of the institution to constitutional obligations: values, rights, duties and: responsibilities of citizens</w:t>
      </w:r>
    </w:p>
    <w:p w14:paraId="02ED8234" w14:textId="77777777" w:rsidR="00826B37" w:rsidRDefault="00826B37" w:rsidP="00E666A2">
      <w:pPr>
        <w:shd w:val="clear" w:color="auto" w:fill="FFFFFF"/>
        <w:spacing w:after="0" w:line="360" w:lineRule="auto"/>
        <w:jc w:val="both"/>
        <w:rPr>
          <w:rFonts w:ascii="Times New Roman" w:eastAsia="Times New Roman" w:hAnsi="Times New Roman" w:cs="Times New Roman"/>
          <w:b/>
          <w:color w:val="FF0000"/>
          <w:sz w:val="24"/>
          <w:szCs w:val="24"/>
          <w:lang w:eastAsia="en-GB"/>
        </w:rPr>
      </w:pPr>
    </w:p>
    <w:p w14:paraId="6B1D0E39" w14:textId="77777777" w:rsidR="00196108" w:rsidRPr="00196108" w:rsidRDefault="00E666A2" w:rsidP="00196108">
      <w:pPr>
        <w:shd w:val="clear" w:color="auto" w:fill="FFFFFF"/>
        <w:spacing w:after="0" w:line="360" w:lineRule="auto"/>
        <w:jc w:val="both"/>
        <w:rPr>
          <w:rStyle w:val="Strong"/>
          <w:b w:val="0"/>
          <w:bCs w:val="0"/>
        </w:rPr>
      </w:pPr>
      <w:r>
        <w:rPr>
          <w:rFonts w:ascii="Times New Roman" w:eastAsia="Times New Roman" w:hAnsi="Times New Roman" w:cs="Times New Roman"/>
          <w:sz w:val="24"/>
          <w:szCs w:val="24"/>
          <w:lang w:eastAsia="en-GB"/>
        </w:rPr>
        <w:tab/>
      </w:r>
      <w:r w:rsidR="00196108" w:rsidRPr="00196108">
        <w:rPr>
          <w:rStyle w:val="Strong"/>
          <w:b w:val="0"/>
          <w:bCs w:val="0"/>
        </w:rPr>
        <w:t xml:space="preserve">The CIs and OCC of HBNI are either DAE units or Grant-in-aid institutions funded by DAE. Since all the CIs/OCC are under the umbrella of a </w:t>
      </w:r>
      <w:proofErr w:type="gramStart"/>
      <w:r w:rsidR="00196108" w:rsidRPr="00196108">
        <w:rPr>
          <w:rStyle w:val="Strong"/>
          <w:b w:val="0"/>
          <w:bCs w:val="0"/>
        </w:rPr>
        <w:t>Government</w:t>
      </w:r>
      <w:proofErr w:type="gramEnd"/>
      <w:r w:rsidR="00196108" w:rsidRPr="00196108">
        <w:rPr>
          <w:rStyle w:val="Strong"/>
          <w:b w:val="0"/>
          <w:bCs w:val="0"/>
        </w:rPr>
        <w:t xml:space="preserve"> organization, they fully abide by the mandates of the Government. Thus, HBNI not only develops outstanding scientists / engineers /medical &amp; health specialists, but also focuses on inculcating the values required to groom the students as responsible citizens. The service rules of the employees at Central Office as well as the CIs/OCC are in line with Government rules, and therefore, the faculty, non-teaching staff and students are trained to follow due procedures with particular emphasis on probity and accountability. Each year, HBNI celebrates Vigilance Awareness Week, Constitution Pledge Day and </w:t>
      </w:r>
      <w:proofErr w:type="spellStart"/>
      <w:r w:rsidR="00196108" w:rsidRPr="00196108">
        <w:rPr>
          <w:rStyle w:val="Strong"/>
          <w:b w:val="0"/>
          <w:bCs w:val="0"/>
        </w:rPr>
        <w:t>Swachchhata</w:t>
      </w:r>
      <w:proofErr w:type="spellEnd"/>
      <w:r w:rsidR="00196108" w:rsidRPr="00196108">
        <w:rPr>
          <w:rStyle w:val="Strong"/>
          <w:b w:val="0"/>
          <w:bCs w:val="0"/>
        </w:rPr>
        <w:t xml:space="preserve"> </w:t>
      </w:r>
      <w:proofErr w:type="spellStart"/>
      <w:r w:rsidR="00196108" w:rsidRPr="00196108">
        <w:rPr>
          <w:rStyle w:val="Strong"/>
          <w:b w:val="0"/>
          <w:bCs w:val="0"/>
        </w:rPr>
        <w:t>Pakhwada</w:t>
      </w:r>
      <w:proofErr w:type="spellEnd"/>
      <w:r w:rsidR="00196108" w:rsidRPr="00196108">
        <w:rPr>
          <w:rStyle w:val="Strong"/>
          <w:b w:val="0"/>
          <w:bCs w:val="0"/>
        </w:rPr>
        <w:t xml:space="preserve"> to create awareness among students, </w:t>
      </w:r>
      <w:proofErr w:type="gramStart"/>
      <w:r w:rsidR="00196108" w:rsidRPr="00196108">
        <w:rPr>
          <w:rStyle w:val="Strong"/>
          <w:b w:val="0"/>
          <w:bCs w:val="0"/>
        </w:rPr>
        <w:t>faculty</w:t>
      </w:r>
      <w:proofErr w:type="gramEnd"/>
      <w:r w:rsidR="00196108" w:rsidRPr="00196108">
        <w:rPr>
          <w:rStyle w:val="Strong"/>
          <w:b w:val="0"/>
          <w:bCs w:val="0"/>
        </w:rPr>
        <w:t xml:space="preserve"> and staff members towards constitutional obligations of a responsible citizen. On these occasions, Rangoli, slogan writing, essay writing </w:t>
      </w:r>
      <w:proofErr w:type="spellStart"/>
      <w:r w:rsidR="00196108" w:rsidRPr="00196108">
        <w:rPr>
          <w:rStyle w:val="Strong"/>
          <w:b w:val="0"/>
          <w:bCs w:val="0"/>
        </w:rPr>
        <w:t>competion</w:t>
      </w:r>
      <w:proofErr w:type="spellEnd"/>
      <w:r w:rsidR="00196108" w:rsidRPr="00196108">
        <w:rPr>
          <w:rStyle w:val="Strong"/>
          <w:b w:val="0"/>
          <w:bCs w:val="0"/>
        </w:rPr>
        <w:t xml:space="preserve">, extempore speech etc are organized regularly. More details in this regard are provided in the attached supporting document. </w:t>
      </w:r>
    </w:p>
    <w:p w14:paraId="08023C4B" w14:textId="51D4C882" w:rsidR="006479AC" w:rsidRDefault="00196108" w:rsidP="00196108">
      <w:pPr>
        <w:shd w:val="clear" w:color="auto" w:fill="FFFFFF"/>
        <w:spacing w:after="0" w:line="360" w:lineRule="auto"/>
        <w:jc w:val="both"/>
      </w:pPr>
      <w:r>
        <w:rPr>
          <w:rStyle w:val="Strong"/>
        </w:rPr>
        <w:t xml:space="preserve">Link to the attached supporting document is </w:t>
      </w:r>
      <w:hyperlink r:id="rId4" w:history="1">
        <w:r>
          <w:rPr>
            <w:rStyle w:val="Strong"/>
            <w:color w:val="0000FF"/>
            <w:u w:val="single"/>
          </w:rPr>
          <w:t>http://www.hbni.ac.in/aqar/2024/C7/m7_1_9/</w:t>
        </w:r>
      </w:hyperlink>
    </w:p>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A2"/>
    <w:rsid w:val="001608A5"/>
    <w:rsid w:val="00196108"/>
    <w:rsid w:val="00256DED"/>
    <w:rsid w:val="00345D31"/>
    <w:rsid w:val="003A39E8"/>
    <w:rsid w:val="004C158F"/>
    <w:rsid w:val="004F35D6"/>
    <w:rsid w:val="00522098"/>
    <w:rsid w:val="005629CF"/>
    <w:rsid w:val="006479AC"/>
    <w:rsid w:val="006A413B"/>
    <w:rsid w:val="007D69AB"/>
    <w:rsid w:val="00826B37"/>
    <w:rsid w:val="009516E1"/>
    <w:rsid w:val="00975E5E"/>
    <w:rsid w:val="00983F4C"/>
    <w:rsid w:val="00994774"/>
    <w:rsid w:val="00B3198F"/>
    <w:rsid w:val="00C82630"/>
    <w:rsid w:val="00CA4DD0"/>
    <w:rsid w:val="00CB2806"/>
    <w:rsid w:val="00E666A2"/>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AF74"/>
  <w15:docId w15:val="{B52CEBFA-EA37-4018-81D5-5BBF994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A2"/>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6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bni.ac.in/aqar/2023/C7/m7_1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Anurag</cp:lastModifiedBy>
  <cp:revision>4</cp:revision>
  <dcterms:created xsi:type="dcterms:W3CDTF">2022-12-05T11:33:00Z</dcterms:created>
  <dcterms:modified xsi:type="dcterms:W3CDTF">2024-12-26T11:04:00Z</dcterms:modified>
</cp:coreProperties>
</file>